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A3" w:rsidRPr="009A10AB" w:rsidRDefault="000B3DA3" w:rsidP="000B3DA3">
      <w:pPr>
        <w:widowControl w:val="0"/>
        <w:tabs>
          <w:tab w:val="center" w:pos="4680"/>
          <w:tab w:val="right" w:pos="9360"/>
        </w:tabs>
        <w:spacing w:after="0" w:line="240" w:lineRule="auto"/>
        <w:rPr>
          <w:rFonts w:eastAsia="Times New Roman"/>
          <w:snapToGrid w:val="0"/>
          <w:szCs w:val="24"/>
        </w:rPr>
      </w:pPr>
      <w:r w:rsidRPr="009A10AB">
        <w:rPr>
          <w:rFonts w:eastAsia="Times New Roman"/>
          <w:snapToGrid w:val="0"/>
          <w:szCs w:val="24"/>
        </w:rPr>
        <w:t>St. Lawrence County</w:t>
      </w:r>
      <w:r w:rsidRPr="009A10AB">
        <w:rPr>
          <w:rFonts w:eastAsia="Times New Roman"/>
          <w:snapToGrid w:val="0"/>
          <w:szCs w:val="24"/>
        </w:rPr>
        <w:tab/>
        <w:t>DRAFT</w:t>
      </w:r>
      <w:r w:rsidRPr="009A10AB">
        <w:rPr>
          <w:rFonts w:eastAsia="Times New Roman"/>
          <w:snapToGrid w:val="0"/>
          <w:szCs w:val="24"/>
        </w:rPr>
        <w:tab/>
        <w:t>Special Board Meeting</w:t>
      </w:r>
    </w:p>
    <w:p w:rsidR="000B3DA3" w:rsidRPr="009A10AB" w:rsidRDefault="000B3DA3" w:rsidP="000B3DA3">
      <w:pPr>
        <w:widowControl w:val="0"/>
        <w:tabs>
          <w:tab w:val="left" w:pos="0"/>
          <w:tab w:val="right" w:pos="9360"/>
        </w:tabs>
        <w:spacing w:after="0" w:line="240" w:lineRule="auto"/>
        <w:rPr>
          <w:rFonts w:eastAsia="Times New Roman"/>
          <w:snapToGrid w:val="0"/>
          <w:szCs w:val="24"/>
        </w:rPr>
      </w:pPr>
      <w:r w:rsidRPr="009A10AB">
        <w:rPr>
          <w:rFonts w:eastAsia="Times New Roman"/>
          <w:snapToGrid w:val="0"/>
          <w:szCs w:val="24"/>
        </w:rPr>
        <w:t>Board of Legislators</w:t>
      </w:r>
      <w:r w:rsidRPr="009A10AB">
        <w:rPr>
          <w:rFonts w:eastAsia="Times New Roman"/>
          <w:snapToGrid w:val="0"/>
          <w:szCs w:val="24"/>
        </w:rPr>
        <w:tab/>
        <w:t xml:space="preserve">Monday, </w:t>
      </w:r>
      <w:r w:rsidR="00B20F85">
        <w:rPr>
          <w:rFonts w:eastAsia="Times New Roman"/>
          <w:snapToGrid w:val="0"/>
          <w:szCs w:val="24"/>
        </w:rPr>
        <w:t xml:space="preserve">November </w:t>
      </w:r>
      <w:r>
        <w:rPr>
          <w:rFonts w:eastAsia="Times New Roman"/>
          <w:snapToGrid w:val="0"/>
          <w:szCs w:val="24"/>
        </w:rPr>
        <w:t>19</w:t>
      </w:r>
      <w:r w:rsidRPr="009A10AB">
        <w:rPr>
          <w:rFonts w:eastAsia="Times New Roman"/>
          <w:snapToGrid w:val="0"/>
          <w:szCs w:val="24"/>
        </w:rPr>
        <w:t>, 2018</w:t>
      </w:r>
    </w:p>
    <w:p w:rsidR="000B3DA3" w:rsidRPr="009A10AB" w:rsidRDefault="000B3DA3" w:rsidP="000B3DA3">
      <w:pPr>
        <w:widowControl w:val="0"/>
        <w:tabs>
          <w:tab w:val="left" w:pos="0"/>
          <w:tab w:val="right" w:pos="9360"/>
        </w:tabs>
        <w:spacing w:after="0" w:line="240" w:lineRule="auto"/>
        <w:rPr>
          <w:rFonts w:eastAsia="Times New Roman"/>
          <w:snapToGrid w:val="0"/>
          <w:szCs w:val="24"/>
        </w:rPr>
      </w:pPr>
      <w:proofErr w:type="gramStart"/>
      <w:r w:rsidRPr="009A10AB">
        <w:rPr>
          <w:rFonts w:eastAsia="Times New Roman"/>
          <w:snapToGrid w:val="0"/>
          <w:szCs w:val="24"/>
        </w:rPr>
        <w:t>Board Room</w:t>
      </w:r>
      <w:r w:rsidRPr="009A10AB">
        <w:rPr>
          <w:rFonts w:eastAsia="Times New Roman"/>
          <w:snapToGrid w:val="0"/>
          <w:szCs w:val="24"/>
        </w:rPr>
        <w:tab/>
        <w:t>5:20 p.m.</w:t>
      </w:r>
      <w:proofErr w:type="gramEnd"/>
    </w:p>
    <w:p w:rsidR="000B3DA3" w:rsidRPr="009A10AB" w:rsidRDefault="000B3DA3" w:rsidP="000B3DA3">
      <w:pPr>
        <w:widowControl w:val="0"/>
        <w:tabs>
          <w:tab w:val="left" w:pos="0"/>
          <w:tab w:val="right" w:pos="9360"/>
        </w:tabs>
        <w:spacing w:after="0" w:line="240" w:lineRule="auto"/>
        <w:rPr>
          <w:rFonts w:eastAsia="Times New Roman"/>
          <w:snapToGrid w:val="0"/>
          <w:szCs w:val="24"/>
        </w:rPr>
      </w:pPr>
    </w:p>
    <w:p w:rsidR="000B3DA3" w:rsidRPr="009A10AB" w:rsidRDefault="000B3DA3" w:rsidP="000B3DA3">
      <w:pPr>
        <w:tabs>
          <w:tab w:val="decimal" w:pos="360"/>
          <w:tab w:val="left" w:pos="720"/>
        </w:tabs>
        <w:spacing w:after="0" w:line="240" w:lineRule="auto"/>
        <w:rPr>
          <w:rFonts w:eastAsia="Times New Roman"/>
          <w:b/>
          <w:bCs/>
          <w:szCs w:val="24"/>
          <w:lang w:val="x-none" w:eastAsia="x-none"/>
        </w:rPr>
      </w:pPr>
      <w:r w:rsidRPr="009A10AB">
        <w:rPr>
          <w:rFonts w:eastAsia="Times New Roman"/>
          <w:bCs/>
          <w:szCs w:val="24"/>
          <w:lang w:val="x-none" w:eastAsia="x-none"/>
        </w:rPr>
        <w:t xml:space="preserve">Chair </w:t>
      </w:r>
      <w:r w:rsidRPr="009A10AB">
        <w:rPr>
          <w:rFonts w:eastAsia="Times New Roman"/>
          <w:bCs/>
          <w:szCs w:val="24"/>
          <w:lang w:eastAsia="x-none"/>
        </w:rPr>
        <w:t>Acres</w:t>
      </w:r>
      <w:r w:rsidRPr="009A10AB">
        <w:rPr>
          <w:rFonts w:eastAsia="Times New Roman"/>
          <w:bCs/>
          <w:szCs w:val="24"/>
          <w:lang w:val="x-none" w:eastAsia="x-none"/>
        </w:rPr>
        <w:t xml:space="preserve"> called the Special Board Meeting to order at 5:</w:t>
      </w:r>
      <w:r w:rsidRPr="009A10AB">
        <w:rPr>
          <w:rFonts w:eastAsia="Times New Roman"/>
          <w:bCs/>
          <w:szCs w:val="24"/>
          <w:lang w:eastAsia="x-none"/>
        </w:rPr>
        <w:t>2</w:t>
      </w:r>
      <w:r w:rsidR="005870EB">
        <w:rPr>
          <w:rFonts w:eastAsia="Times New Roman"/>
          <w:bCs/>
          <w:szCs w:val="24"/>
          <w:lang w:eastAsia="x-none"/>
        </w:rPr>
        <w:t xml:space="preserve">3 </w:t>
      </w:r>
      <w:r w:rsidRPr="009A10AB">
        <w:rPr>
          <w:rFonts w:eastAsia="Times New Roman"/>
          <w:bCs/>
          <w:szCs w:val="24"/>
          <w:lang w:val="x-none" w:eastAsia="x-none"/>
        </w:rPr>
        <w:t>p.m.</w:t>
      </w:r>
      <w:r w:rsidRPr="009A10AB">
        <w:rPr>
          <w:rFonts w:eastAsia="Times New Roman"/>
          <w:b/>
          <w:bCs/>
          <w:szCs w:val="24"/>
          <w:lang w:val="x-none" w:eastAsia="x-none"/>
        </w:rPr>
        <w:t xml:space="preserve">  </w:t>
      </w:r>
      <w:bookmarkStart w:id="0" w:name="_GoBack"/>
      <w:bookmarkEnd w:id="0"/>
    </w:p>
    <w:p w:rsidR="000B3DA3" w:rsidRPr="009A10AB" w:rsidRDefault="000B3DA3" w:rsidP="000B3DA3">
      <w:pPr>
        <w:widowControl w:val="0"/>
        <w:spacing w:after="0" w:line="240" w:lineRule="auto"/>
        <w:jc w:val="center"/>
        <w:rPr>
          <w:rFonts w:eastAsia="Times New Roman"/>
          <w:snapToGrid w:val="0"/>
          <w:szCs w:val="24"/>
        </w:rPr>
      </w:pPr>
    </w:p>
    <w:p w:rsidR="00070012" w:rsidRDefault="000B3DA3" w:rsidP="000B3DA3">
      <w:pPr>
        <w:tabs>
          <w:tab w:val="decimal" w:pos="540"/>
          <w:tab w:val="left" w:pos="720"/>
        </w:tabs>
        <w:spacing w:after="0" w:line="240" w:lineRule="auto"/>
        <w:rPr>
          <w:rFonts w:eastAsia="Times New Roman"/>
          <w:bCs/>
          <w:szCs w:val="24"/>
        </w:rPr>
      </w:pPr>
      <w:r w:rsidRPr="009A10AB">
        <w:rPr>
          <w:rFonts w:eastAsia="Times New Roman"/>
          <w:b/>
          <w:bCs/>
          <w:szCs w:val="24"/>
        </w:rPr>
        <w:tab/>
        <w:t xml:space="preserve">ROLL CALL:  </w:t>
      </w:r>
      <w:r w:rsidRPr="009A10AB">
        <w:rPr>
          <w:rFonts w:eastAsia="Times New Roman"/>
          <w:bCs/>
          <w:szCs w:val="24"/>
        </w:rPr>
        <w:t>All Legislators were present</w:t>
      </w:r>
      <w:r>
        <w:rPr>
          <w:rFonts w:eastAsia="Times New Roman"/>
          <w:bCs/>
          <w:szCs w:val="24"/>
        </w:rPr>
        <w:t xml:space="preserve"> with the exception of Mr. </w:t>
      </w:r>
      <w:r w:rsidR="00572F41">
        <w:rPr>
          <w:rFonts w:eastAsia="Times New Roman"/>
          <w:bCs/>
          <w:szCs w:val="24"/>
        </w:rPr>
        <w:t xml:space="preserve">Hooper and </w:t>
      </w:r>
    </w:p>
    <w:p w:rsidR="000B3DA3" w:rsidRPr="009A10AB" w:rsidRDefault="00572F41" w:rsidP="000B3DA3">
      <w:pPr>
        <w:tabs>
          <w:tab w:val="decimal" w:pos="540"/>
          <w:tab w:val="left" w:pos="720"/>
        </w:tabs>
        <w:spacing w:after="0" w:line="240" w:lineRule="auto"/>
        <w:rPr>
          <w:rFonts w:eastAsia="Times New Roman"/>
          <w:bCs/>
          <w:szCs w:val="24"/>
        </w:rPr>
      </w:pPr>
      <w:r>
        <w:rPr>
          <w:rFonts w:eastAsia="Times New Roman"/>
          <w:bCs/>
          <w:szCs w:val="24"/>
        </w:rPr>
        <w:t xml:space="preserve">Mr. </w:t>
      </w:r>
      <w:r w:rsidR="000B3DA3">
        <w:rPr>
          <w:rFonts w:eastAsia="Times New Roman"/>
          <w:bCs/>
          <w:szCs w:val="24"/>
        </w:rPr>
        <w:t>Timmerman</w:t>
      </w:r>
      <w:r>
        <w:rPr>
          <w:rFonts w:eastAsia="Times New Roman"/>
          <w:bCs/>
          <w:szCs w:val="24"/>
        </w:rPr>
        <w:t xml:space="preserve"> </w:t>
      </w:r>
    </w:p>
    <w:p w:rsidR="000B3DA3" w:rsidRPr="009A10AB" w:rsidRDefault="000B3DA3" w:rsidP="000B3DA3">
      <w:pPr>
        <w:tabs>
          <w:tab w:val="decimal" w:pos="540"/>
          <w:tab w:val="left" w:pos="720"/>
        </w:tabs>
        <w:spacing w:after="0" w:line="240" w:lineRule="auto"/>
        <w:rPr>
          <w:rFonts w:eastAsia="Times New Roman"/>
          <w:b/>
          <w:bCs/>
          <w:szCs w:val="24"/>
        </w:rPr>
      </w:pPr>
    </w:p>
    <w:p w:rsidR="00070012" w:rsidRDefault="000B3DA3" w:rsidP="000B3DA3">
      <w:pPr>
        <w:tabs>
          <w:tab w:val="decimal" w:pos="540"/>
          <w:tab w:val="left" w:pos="720"/>
        </w:tabs>
        <w:spacing w:after="0" w:line="240" w:lineRule="auto"/>
        <w:rPr>
          <w:rFonts w:eastAsia="Times New Roman"/>
          <w:szCs w:val="24"/>
        </w:rPr>
      </w:pPr>
      <w:r w:rsidRPr="009A10AB">
        <w:rPr>
          <w:rFonts w:eastAsia="Times New Roman"/>
          <w:b/>
          <w:szCs w:val="24"/>
        </w:rPr>
        <w:t xml:space="preserve">APPROVAL OF THE AGENDA:  </w:t>
      </w:r>
      <w:r w:rsidRPr="00C2361C">
        <w:rPr>
          <w:rFonts w:eastAsia="Times New Roman"/>
          <w:szCs w:val="24"/>
        </w:rPr>
        <w:t xml:space="preserve">Mr. </w:t>
      </w:r>
      <w:r w:rsidR="005870EB">
        <w:rPr>
          <w:rFonts w:eastAsia="Times New Roman"/>
          <w:szCs w:val="24"/>
        </w:rPr>
        <w:t>Denesha</w:t>
      </w:r>
      <w:r>
        <w:rPr>
          <w:rFonts w:eastAsia="Times New Roman"/>
          <w:szCs w:val="24"/>
        </w:rPr>
        <w:t xml:space="preserve"> moved to </w:t>
      </w:r>
      <w:r w:rsidR="00070012">
        <w:rPr>
          <w:rFonts w:eastAsia="Times New Roman"/>
          <w:szCs w:val="24"/>
        </w:rPr>
        <w:t>amend the agenda by removing the second resolution from the agenda, seconded by Mr. Perkins, and carried by a voice vote with thirteen (13) yes votes, and two (2) absent (Hooper and Timmerman).  Mr. LaPierre moved to approve the amended agenda, seconded by Mr. Forsythe, and carried by a voice vote with thirteen (13) yes votes, and two (2) absent (Hooper and Timmerman).</w:t>
      </w:r>
    </w:p>
    <w:p w:rsidR="00070012" w:rsidRDefault="00070012" w:rsidP="000B3DA3">
      <w:pPr>
        <w:tabs>
          <w:tab w:val="decimal" w:pos="540"/>
          <w:tab w:val="left" w:pos="720"/>
        </w:tabs>
        <w:spacing w:after="0" w:line="240" w:lineRule="auto"/>
        <w:rPr>
          <w:rFonts w:eastAsia="Times New Roman"/>
          <w:szCs w:val="24"/>
        </w:rPr>
      </w:pPr>
    </w:p>
    <w:p w:rsidR="000B3DA3" w:rsidRDefault="000B3DA3" w:rsidP="000B3DA3">
      <w:pPr>
        <w:tabs>
          <w:tab w:val="decimal" w:pos="540"/>
          <w:tab w:val="left" w:pos="720"/>
        </w:tabs>
        <w:spacing w:after="0" w:line="240" w:lineRule="auto"/>
        <w:rPr>
          <w:rFonts w:eastAsia="Times New Roman"/>
          <w:b/>
          <w:bCs/>
          <w:szCs w:val="24"/>
        </w:rPr>
      </w:pPr>
      <w:r w:rsidRPr="009A10AB">
        <w:rPr>
          <w:rFonts w:eastAsia="Times New Roman"/>
          <w:b/>
          <w:szCs w:val="24"/>
        </w:rPr>
        <w:t>P</w:t>
      </w:r>
      <w:r w:rsidRPr="009A10AB">
        <w:rPr>
          <w:rFonts w:eastAsia="Times New Roman"/>
          <w:b/>
          <w:bCs/>
          <w:szCs w:val="24"/>
        </w:rPr>
        <w:t>RESENTATION OF RESOLUTIONS:</w:t>
      </w:r>
    </w:p>
    <w:p w:rsidR="000B3DA3" w:rsidRDefault="000B3DA3" w:rsidP="000B3DA3">
      <w:pPr>
        <w:tabs>
          <w:tab w:val="decimal" w:pos="540"/>
          <w:tab w:val="left" w:pos="720"/>
        </w:tabs>
        <w:spacing w:after="0" w:line="240" w:lineRule="auto"/>
        <w:rPr>
          <w:rFonts w:eastAsia="Times New Roman"/>
          <w:b/>
          <w:bCs/>
          <w:szCs w:val="24"/>
        </w:rPr>
      </w:pPr>
    </w:p>
    <w:p w:rsidR="000B3DA3" w:rsidRPr="000B3DA3" w:rsidRDefault="000B3DA3" w:rsidP="000B3DA3">
      <w:pPr>
        <w:spacing w:after="0" w:line="240" w:lineRule="auto"/>
        <w:jc w:val="center"/>
        <w:rPr>
          <w:rFonts w:eastAsia="Times New Roman"/>
          <w:szCs w:val="24"/>
        </w:rPr>
      </w:pPr>
      <w:r w:rsidRPr="000B3DA3">
        <w:rPr>
          <w:rFonts w:eastAsia="Times New Roman"/>
          <w:szCs w:val="24"/>
        </w:rPr>
        <w:t>Services Committee:  11-19-2018</w:t>
      </w:r>
    </w:p>
    <w:p w:rsidR="000B3DA3" w:rsidRPr="000B3DA3" w:rsidRDefault="000B3DA3" w:rsidP="000B3DA3">
      <w:pPr>
        <w:spacing w:after="0" w:line="240" w:lineRule="auto"/>
        <w:jc w:val="center"/>
        <w:rPr>
          <w:rFonts w:eastAsia="Times New Roman"/>
          <w:szCs w:val="24"/>
        </w:rPr>
      </w:pPr>
    </w:p>
    <w:p w:rsidR="000B3DA3" w:rsidRPr="000B3DA3" w:rsidRDefault="000B3DA3" w:rsidP="000B3DA3">
      <w:pPr>
        <w:spacing w:after="0" w:line="240" w:lineRule="auto"/>
        <w:jc w:val="center"/>
        <w:rPr>
          <w:rFonts w:eastAsia="Times New Roman"/>
          <w:szCs w:val="24"/>
          <w:u w:val="single"/>
        </w:rPr>
      </w:pPr>
      <w:proofErr w:type="gramStart"/>
      <w:r w:rsidRPr="000B3DA3">
        <w:rPr>
          <w:rFonts w:eastAsia="Times New Roman"/>
          <w:szCs w:val="24"/>
        </w:rPr>
        <w:t>RESOLUTION NO.</w:t>
      </w:r>
      <w:proofErr w:type="gramEnd"/>
      <w:r w:rsidRPr="000B3DA3">
        <w:rPr>
          <w:rFonts w:eastAsia="Times New Roman"/>
          <w:szCs w:val="24"/>
        </w:rPr>
        <w:t xml:space="preserve"> </w:t>
      </w:r>
      <w:r w:rsidR="00070012">
        <w:rPr>
          <w:rFonts w:eastAsia="Times New Roman"/>
          <w:szCs w:val="24"/>
          <w:u w:val="single"/>
        </w:rPr>
        <w:t>423-2018</w:t>
      </w:r>
    </w:p>
    <w:p w:rsidR="000B3DA3" w:rsidRPr="000B3DA3" w:rsidRDefault="000B3DA3" w:rsidP="000B3DA3">
      <w:pPr>
        <w:spacing w:after="0" w:line="240" w:lineRule="auto"/>
        <w:jc w:val="center"/>
        <w:rPr>
          <w:rFonts w:eastAsia="Times New Roman"/>
          <w:szCs w:val="24"/>
        </w:rPr>
      </w:pPr>
    </w:p>
    <w:p w:rsidR="000B3DA3" w:rsidRPr="000B3DA3" w:rsidRDefault="000B3DA3" w:rsidP="000B3DA3">
      <w:pPr>
        <w:keepNext/>
        <w:tabs>
          <w:tab w:val="center" w:pos="4680"/>
          <w:tab w:val="right" w:pos="9270"/>
        </w:tabs>
        <w:spacing w:after="0" w:line="240" w:lineRule="auto"/>
        <w:jc w:val="center"/>
        <w:outlineLvl w:val="0"/>
        <w:rPr>
          <w:rFonts w:eastAsia="Times New Roman"/>
          <w:b/>
          <w:szCs w:val="20"/>
        </w:rPr>
      </w:pPr>
      <w:r w:rsidRPr="000B3DA3">
        <w:rPr>
          <w:rFonts w:eastAsia="Times New Roman"/>
          <w:b/>
          <w:szCs w:val="20"/>
        </w:rPr>
        <w:t xml:space="preserve">APPROVING FEDERAL AID HIGHWAY PROJECT </w:t>
      </w:r>
    </w:p>
    <w:p w:rsidR="000B3DA3" w:rsidRPr="000B3DA3" w:rsidRDefault="000B3DA3" w:rsidP="000B3DA3">
      <w:pPr>
        <w:keepNext/>
        <w:tabs>
          <w:tab w:val="center" w:pos="4680"/>
          <w:tab w:val="right" w:pos="9270"/>
        </w:tabs>
        <w:spacing w:after="0" w:line="240" w:lineRule="auto"/>
        <w:jc w:val="center"/>
        <w:outlineLvl w:val="0"/>
        <w:rPr>
          <w:rFonts w:eastAsia="Times New Roman"/>
          <w:b/>
          <w:szCs w:val="20"/>
        </w:rPr>
      </w:pPr>
      <w:r w:rsidRPr="000B3DA3">
        <w:rPr>
          <w:rFonts w:eastAsia="Times New Roman"/>
          <w:b/>
          <w:szCs w:val="20"/>
        </w:rPr>
        <w:t xml:space="preserve">FOR THE PRELIMINARY ENGINEERING AND DESIGN FOR </w:t>
      </w:r>
    </w:p>
    <w:p w:rsidR="000B3DA3" w:rsidRPr="000B3DA3" w:rsidRDefault="000B3DA3" w:rsidP="000B3DA3">
      <w:pPr>
        <w:keepNext/>
        <w:tabs>
          <w:tab w:val="center" w:pos="4680"/>
          <w:tab w:val="right" w:pos="9270"/>
        </w:tabs>
        <w:spacing w:after="0" w:line="240" w:lineRule="auto"/>
        <w:jc w:val="center"/>
        <w:outlineLvl w:val="0"/>
        <w:rPr>
          <w:rFonts w:eastAsia="Times New Roman"/>
          <w:b/>
          <w:szCs w:val="20"/>
        </w:rPr>
      </w:pPr>
      <w:r w:rsidRPr="000B3DA3">
        <w:rPr>
          <w:rFonts w:eastAsia="Times New Roman"/>
          <w:b/>
          <w:szCs w:val="20"/>
        </w:rPr>
        <w:t xml:space="preserve">THE ST. LAWRENCE COUNTY BRIDGE PRESERVATION PROJECT </w:t>
      </w:r>
    </w:p>
    <w:p w:rsidR="000B3DA3" w:rsidRPr="000B3DA3" w:rsidRDefault="000B3DA3" w:rsidP="000B3DA3">
      <w:pPr>
        <w:keepNext/>
        <w:tabs>
          <w:tab w:val="center" w:pos="4680"/>
          <w:tab w:val="right" w:pos="9270"/>
        </w:tabs>
        <w:spacing w:after="0" w:line="240" w:lineRule="auto"/>
        <w:jc w:val="center"/>
        <w:outlineLvl w:val="0"/>
        <w:rPr>
          <w:rFonts w:eastAsia="Times New Roman"/>
          <w:b/>
          <w:szCs w:val="20"/>
        </w:rPr>
      </w:pPr>
      <w:r w:rsidRPr="000B3DA3">
        <w:rPr>
          <w:rFonts w:eastAsia="Times New Roman"/>
          <w:b/>
          <w:szCs w:val="20"/>
        </w:rPr>
        <w:t>BIN 3340850, BIN 3341310, BIN 3341710, BIN 3341720, PIN 775378</w:t>
      </w:r>
    </w:p>
    <w:p w:rsidR="000B3DA3" w:rsidRPr="000B3DA3" w:rsidRDefault="000B3DA3" w:rsidP="000B3DA3">
      <w:pPr>
        <w:spacing w:after="0" w:line="240" w:lineRule="auto"/>
        <w:jc w:val="center"/>
        <w:rPr>
          <w:rFonts w:eastAsia="Times New Roman"/>
          <w:szCs w:val="24"/>
        </w:rPr>
      </w:pPr>
    </w:p>
    <w:p w:rsidR="000B3DA3" w:rsidRPr="000B3DA3" w:rsidRDefault="000B3DA3" w:rsidP="000B3DA3">
      <w:pPr>
        <w:spacing w:after="0" w:line="240" w:lineRule="auto"/>
        <w:jc w:val="center"/>
        <w:rPr>
          <w:rFonts w:eastAsia="Times New Roman"/>
          <w:szCs w:val="24"/>
        </w:rPr>
      </w:pPr>
      <w:r w:rsidRPr="000B3DA3">
        <w:rPr>
          <w:rFonts w:eastAsia="Times New Roman"/>
          <w:szCs w:val="24"/>
        </w:rPr>
        <w:t>By Mr. LaPierre, District 4</w:t>
      </w:r>
    </w:p>
    <w:p w:rsidR="000B3DA3" w:rsidRPr="000B3DA3" w:rsidRDefault="000B3DA3" w:rsidP="000B3DA3">
      <w:pPr>
        <w:spacing w:after="0" w:line="240" w:lineRule="auto"/>
        <w:jc w:val="center"/>
        <w:rPr>
          <w:rFonts w:eastAsia="Times New Roman"/>
          <w:szCs w:val="24"/>
        </w:rPr>
      </w:pPr>
    </w:p>
    <w:p w:rsidR="000B3DA3" w:rsidRPr="000B3DA3" w:rsidRDefault="000B3DA3" w:rsidP="000B3DA3">
      <w:pPr>
        <w:spacing w:after="0" w:line="240" w:lineRule="auto"/>
        <w:rPr>
          <w:rFonts w:eastAsia="Times New Roman"/>
          <w:szCs w:val="24"/>
        </w:rPr>
      </w:pPr>
      <w:r w:rsidRPr="000B3DA3">
        <w:rPr>
          <w:rFonts w:eastAsia="Times New Roman"/>
          <w:szCs w:val="24"/>
        </w:rPr>
        <w:tab/>
      </w:r>
      <w:r w:rsidRPr="000B3DA3">
        <w:rPr>
          <w:rFonts w:eastAsia="Times New Roman"/>
          <w:bCs/>
          <w:szCs w:val="24"/>
        </w:rPr>
        <w:t>Authorizing the implementation and funding of a State-aid eligible transportation federal-aid project, to fully fund the local share of federal- and state-aid eligible and ineligible project costs and appropriating funds therefore.</w:t>
      </w:r>
    </w:p>
    <w:p w:rsidR="000B3DA3" w:rsidRPr="000B3DA3" w:rsidRDefault="000B3DA3" w:rsidP="000B3DA3">
      <w:pPr>
        <w:spacing w:after="0" w:line="240" w:lineRule="auto"/>
        <w:rPr>
          <w:rFonts w:eastAsia="Times New Roman"/>
          <w:szCs w:val="24"/>
        </w:rPr>
      </w:pPr>
    </w:p>
    <w:p w:rsidR="000B3DA3" w:rsidRPr="000B3DA3" w:rsidRDefault="000B3DA3" w:rsidP="000B3DA3">
      <w:pPr>
        <w:keepNext/>
        <w:tabs>
          <w:tab w:val="right" w:pos="9270"/>
        </w:tabs>
        <w:spacing w:after="0" w:line="240" w:lineRule="auto"/>
        <w:ind w:firstLine="720"/>
        <w:outlineLvl w:val="0"/>
        <w:rPr>
          <w:rFonts w:eastAsia="Times New Roman"/>
          <w:szCs w:val="24"/>
        </w:rPr>
      </w:pPr>
      <w:r w:rsidRPr="000B3DA3">
        <w:rPr>
          <w:rFonts w:eastAsia="Times New Roman"/>
          <w:b/>
          <w:szCs w:val="24"/>
        </w:rPr>
        <w:t>WHEREAS,</w:t>
      </w:r>
      <w:r w:rsidRPr="000B3DA3">
        <w:rPr>
          <w:rFonts w:eastAsia="Times New Roman"/>
          <w:szCs w:val="24"/>
        </w:rPr>
        <w:t xml:space="preserve"> a project for the Preliminary Engineering and Design the St. Lawrence County Bridge Preservation Project, </w:t>
      </w:r>
      <w:r w:rsidRPr="000B3DA3">
        <w:rPr>
          <w:rFonts w:eastAsia="Times New Roman"/>
          <w:szCs w:val="20"/>
        </w:rPr>
        <w:t xml:space="preserve">BIN 3340850, BIN 3341310, BIN 3341710, BIN 3341720, PIN 775378 </w:t>
      </w:r>
      <w:r w:rsidRPr="000B3DA3">
        <w:rPr>
          <w:rFonts w:eastAsia="Times New Roman"/>
          <w:szCs w:val="24"/>
        </w:rPr>
        <w:t>(the “Project”) is eligible for funding under Title 23 U.S. Code, as amended, that calls for the apportionment of the costs such program to be borne at the ratio of 95% federal funds and 5% non-federal funds, and</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szCs w:val="24"/>
        </w:rPr>
      </w:pPr>
      <w:r w:rsidRPr="000B3DA3">
        <w:rPr>
          <w:rFonts w:eastAsia="Times New Roman"/>
          <w:szCs w:val="24"/>
        </w:rPr>
        <w:tab/>
      </w:r>
      <w:r w:rsidRPr="000B3DA3">
        <w:rPr>
          <w:rFonts w:eastAsia="Times New Roman"/>
          <w:b/>
          <w:szCs w:val="24"/>
        </w:rPr>
        <w:t>WHEREAS,</w:t>
      </w:r>
      <w:r w:rsidRPr="000B3DA3">
        <w:rPr>
          <w:rFonts w:eastAsia="Times New Roman"/>
          <w:szCs w:val="24"/>
        </w:rPr>
        <w:t xml:space="preserve"> the Board of Legislators desires to advance the above project by making a commitment of 100% of the non-federal share of the costs of Preliminary Engineering and Design for the Project or portions thereof, with the federal share of such costs to be applied directly by the New York State Department of Transportation (“NYSDOT”) pursuant to Agreement, </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szCs w:val="24"/>
        </w:rPr>
      </w:pPr>
      <w:r w:rsidRPr="000B3DA3">
        <w:rPr>
          <w:rFonts w:eastAsia="Times New Roman"/>
          <w:szCs w:val="24"/>
        </w:rPr>
        <w:tab/>
      </w:r>
      <w:r w:rsidRPr="000B3DA3">
        <w:rPr>
          <w:rFonts w:eastAsia="Times New Roman"/>
          <w:b/>
          <w:szCs w:val="24"/>
        </w:rPr>
        <w:t xml:space="preserve">NOW, THEREFORE, BE IT RESOLVED </w:t>
      </w:r>
      <w:r w:rsidRPr="000B3DA3">
        <w:rPr>
          <w:rFonts w:eastAsia="Times New Roman"/>
          <w:szCs w:val="24"/>
        </w:rPr>
        <w:t>that the Board of Legislators, duly convened, does hereby approve the Project, and</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szCs w:val="24"/>
        </w:rPr>
      </w:pPr>
      <w:r w:rsidRPr="000B3DA3">
        <w:rPr>
          <w:rFonts w:eastAsia="Times New Roman"/>
          <w:szCs w:val="24"/>
        </w:rPr>
        <w:tab/>
      </w:r>
      <w:r w:rsidRPr="000B3DA3">
        <w:rPr>
          <w:rFonts w:eastAsia="Times New Roman"/>
          <w:b/>
          <w:szCs w:val="24"/>
        </w:rPr>
        <w:t xml:space="preserve">BE IT FURTHER RESOLVED </w:t>
      </w:r>
      <w:r w:rsidRPr="000B3DA3">
        <w:rPr>
          <w:rFonts w:eastAsia="Times New Roman"/>
          <w:szCs w:val="24"/>
        </w:rPr>
        <w:t xml:space="preserve">that the Board of Legislators hereby authorizes the County Treasurer to pay in the first instance 100% of the Federal and non-federal share of the </w:t>
      </w:r>
      <w:r w:rsidRPr="000B3DA3">
        <w:rPr>
          <w:rFonts w:eastAsia="Times New Roman"/>
          <w:szCs w:val="24"/>
        </w:rPr>
        <w:lastRenderedPageBreak/>
        <w:t>cost of Preliminary Engineering and Design for the Project of portions thereof, upon approval of the County Attorney, and</w:t>
      </w:r>
    </w:p>
    <w:p w:rsidR="000B3DA3" w:rsidRPr="000B3DA3" w:rsidRDefault="000B3DA3" w:rsidP="000B3DA3">
      <w:pPr>
        <w:tabs>
          <w:tab w:val="left" w:pos="720"/>
        </w:tabs>
        <w:spacing w:after="0" w:line="240" w:lineRule="auto"/>
        <w:rPr>
          <w:rFonts w:eastAsia="Times New Roman"/>
          <w:szCs w:val="24"/>
        </w:rPr>
      </w:pPr>
      <w:r w:rsidRPr="000B3DA3">
        <w:rPr>
          <w:rFonts w:eastAsia="Times New Roman"/>
          <w:szCs w:val="24"/>
        </w:rPr>
        <w:tab/>
      </w:r>
    </w:p>
    <w:p w:rsidR="000B3DA3" w:rsidRPr="000B3DA3" w:rsidRDefault="000B3DA3" w:rsidP="000B3DA3">
      <w:pPr>
        <w:tabs>
          <w:tab w:val="left" w:pos="720"/>
        </w:tabs>
        <w:spacing w:after="0" w:line="240" w:lineRule="auto"/>
        <w:rPr>
          <w:rFonts w:eastAsia="Times New Roman"/>
          <w:szCs w:val="24"/>
        </w:rPr>
      </w:pPr>
      <w:r w:rsidRPr="000B3DA3">
        <w:rPr>
          <w:rFonts w:eastAsia="Times New Roman"/>
          <w:b/>
          <w:szCs w:val="24"/>
        </w:rPr>
        <w:tab/>
        <w:t xml:space="preserve">BE IT FURTHER RESOLVED </w:t>
      </w:r>
      <w:r w:rsidRPr="000B3DA3">
        <w:rPr>
          <w:rFonts w:eastAsia="Times New Roman"/>
          <w:szCs w:val="24"/>
        </w:rPr>
        <w:t xml:space="preserve">that the Board of Legislators agrees that the Department of Highways shall be responsible for all costs of the Project which exceed the amount of the Federal Aid Project funding awarded to the St. Lawrence County Department of Highways, and </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szCs w:val="24"/>
        </w:rPr>
      </w:pPr>
      <w:r w:rsidRPr="000B3DA3">
        <w:rPr>
          <w:rFonts w:eastAsia="Times New Roman"/>
          <w:b/>
          <w:szCs w:val="24"/>
        </w:rPr>
        <w:tab/>
        <w:t xml:space="preserve">BE IT FURTHER RESOLVED </w:t>
      </w:r>
      <w:r w:rsidRPr="000B3DA3">
        <w:rPr>
          <w:rFonts w:eastAsia="Times New Roman"/>
          <w:szCs w:val="24"/>
        </w:rPr>
        <w:t xml:space="preserve">that in the event the full federal and non-federal share costs of the Project exceed the amount appropriated above, Board of Legislators shall convene as soon as possible to appropriate said excess amount immediately upon the notification by the Department of Highways thereof, and </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b/>
          <w:szCs w:val="24"/>
        </w:rPr>
      </w:pPr>
      <w:r w:rsidRPr="000B3DA3">
        <w:rPr>
          <w:rFonts w:eastAsia="Times New Roman"/>
          <w:szCs w:val="24"/>
        </w:rPr>
        <w:tab/>
      </w:r>
      <w:r w:rsidRPr="000B3DA3">
        <w:rPr>
          <w:rFonts w:eastAsia="Times New Roman"/>
          <w:b/>
          <w:szCs w:val="24"/>
        </w:rPr>
        <w:t xml:space="preserve">BE IT FURTHER RESOLVED </w:t>
      </w:r>
      <w:r w:rsidRPr="000B3DA3">
        <w:rPr>
          <w:rFonts w:eastAsia="Times New Roman"/>
          <w:szCs w:val="24"/>
        </w:rPr>
        <w:t>that it is understood that construction (award) shall commence in 2019, and</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szCs w:val="24"/>
        </w:rPr>
      </w:pPr>
      <w:r w:rsidRPr="000B3DA3">
        <w:rPr>
          <w:rFonts w:eastAsia="Times New Roman"/>
          <w:b/>
          <w:szCs w:val="24"/>
        </w:rPr>
        <w:tab/>
        <w:t>BE IT FURTHER RESOLVED</w:t>
      </w:r>
      <w:r w:rsidRPr="000B3DA3">
        <w:rPr>
          <w:rFonts w:eastAsia="Times New Roman"/>
          <w:szCs w:val="24"/>
        </w:rPr>
        <w:t xml:space="preserve"> that the Board of Legislators authorizes the Chair to execute all necessary Agreements, certifications or reimbursement requests for Federal Aid on behalf of the St. Lawrence County Board of Legislators with the NYSDOT in connection with the advancement or approval of the Project and providing for the administration of the Project and the municipality’s first instance funding, of the Federal and non-federal share of Project costs and permanent funding of the local share of federal-aid eligible Project costs and all Project costs within appropriations therefore that are not so eligible, and </w:t>
      </w:r>
    </w:p>
    <w:p w:rsidR="000B3DA3" w:rsidRPr="000B3DA3" w:rsidRDefault="000B3DA3" w:rsidP="000B3DA3">
      <w:pPr>
        <w:tabs>
          <w:tab w:val="left" w:pos="720"/>
        </w:tabs>
        <w:spacing w:after="0" w:line="240" w:lineRule="auto"/>
        <w:rPr>
          <w:rFonts w:eastAsia="Times New Roman"/>
          <w:szCs w:val="24"/>
        </w:rPr>
      </w:pPr>
    </w:p>
    <w:p w:rsidR="000B3DA3" w:rsidRPr="000B3DA3" w:rsidRDefault="000B3DA3" w:rsidP="000B3DA3">
      <w:pPr>
        <w:tabs>
          <w:tab w:val="left" w:pos="720"/>
        </w:tabs>
        <w:spacing w:after="0" w:line="240" w:lineRule="auto"/>
        <w:rPr>
          <w:rFonts w:eastAsia="Times New Roman"/>
          <w:szCs w:val="24"/>
        </w:rPr>
      </w:pPr>
      <w:r w:rsidRPr="000B3DA3">
        <w:rPr>
          <w:rFonts w:eastAsia="Times New Roman"/>
          <w:b/>
          <w:szCs w:val="24"/>
        </w:rPr>
        <w:tab/>
        <w:t xml:space="preserve">BE IT FURTHER RESOLVED </w:t>
      </w:r>
      <w:r w:rsidRPr="000B3DA3">
        <w:rPr>
          <w:rFonts w:eastAsia="Times New Roman"/>
          <w:szCs w:val="24"/>
        </w:rPr>
        <w:t>that a certified copy of this resolution be filed with the New York State Commissioner of Transportation by attaching it to any necessary Agreement in connection with the Project, and</w:t>
      </w:r>
    </w:p>
    <w:p w:rsidR="000B3DA3" w:rsidRPr="000B3DA3" w:rsidRDefault="000B3DA3" w:rsidP="000B3DA3">
      <w:pPr>
        <w:tabs>
          <w:tab w:val="left" w:pos="720"/>
        </w:tabs>
        <w:spacing w:after="0" w:line="240" w:lineRule="auto"/>
        <w:rPr>
          <w:rFonts w:eastAsia="Times New Roman"/>
          <w:szCs w:val="24"/>
        </w:rPr>
      </w:pPr>
      <w:r w:rsidRPr="000B3DA3">
        <w:rPr>
          <w:rFonts w:eastAsia="Times New Roman"/>
          <w:szCs w:val="24"/>
        </w:rPr>
        <w:tab/>
      </w:r>
    </w:p>
    <w:p w:rsidR="000B3DA3" w:rsidRPr="000B3DA3" w:rsidRDefault="000B3DA3" w:rsidP="000B3DA3">
      <w:pPr>
        <w:tabs>
          <w:tab w:val="left" w:pos="720"/>
        </w:tabs>
        <w:spacing w:after="0" w:line="240" w:lineRule="auto"/>
        <w:rPr>
          <w:rFonts w:eastAsia="Times New Roman"/>
          <w:szCs w:val="24"/>
        </w:rPr>
      </w:pPr>
      <w:r w:rsidRPr="000B3DA3">
        <w:rPr>
          <w:rFonts w:eastAsia="Times New Roman"/>
          <w:b/>
          <w:szCs w:val="24"/>
        </w:rPr>
        <w:tab/>
        <w:t xml:space="preserve">BE IT FURTHER RESOLVED </w:t>
      </w:r>
      <w:r w:rsidRPr="000B3DA3">
        <w:rPr>
          <w:rFonts w:eastAsia="Times New Roman"/>
          <w:szCs w:val="24"/>
        </w:rPr>
        <w:t>that this Resolution shall take effect immediately.</w:t>
      </w:r>
    </w:p>
    <w:p w:rsidR="000B3DA3" w:rsidRPr="000B3DA3" w:rsidRDefault="000B3DA3" w:rsidP="000B3DA3">
      <w:pPr>
        <w:spacing w:after="0" w:line="240" w:lineRule="auto"/>
        <w:rPr>
          <w:rFonts w:eastAsia="Times New Roman"/>
          <w:szCs w:val="24"/>
        </w:rPr>
      </w:pPr>
    </w:p>
    <w:p w:rsidR="000B3DA3" w:rsidRDefault="000B3DA3" w:rsidP="000B3DA3">
      <w:pPr>
        <w:jc w:val="center"/>
        <w:rPr>
          <w:rFonts w:eastAsia="Times New Roman"/>
          <w:szCs w:val="20"/>
        </w:rPr>
      </w:pPr>
      <w:r>
        <w:rPr>
          <w:rFonts w:eastAsia="Times New Roman"/>
          <w:szCs w:val="20"/>
        </w:rPr>
        <w:t>***</w:t>
      </w:r>
    </w:p>
    <w:p w:rsidR="000B3DA3" w:rsidRDefault="000B3DA3" w:rsidP="00070012">
      <w:pPr>
        <w:rPr>
          <w:rFonts w:eastAsia="Times New Roman"/>
          <w:b/>
          <w:bCs/>
          <w:szCs w:val="24"/>
        </w:rPr>
      </w:pPr>
      <w:r>
        <w:rPr>
          <w:rFonts w:eastAsia="Times New Roman"/>
          <w:szCs w:val="20"/>
        </w:rPr>
        <w:t xml:space="preserve">Mr. </w:t>
      </w:r>
      <w:r w:rsidR="005870EB">
        <w:rPr>
          <w:rFonts w:eastAsia="Times New Roman"/>
          <w:szCs w:val="20"/>
        </w:rPr>
        <w:t>LaPierre</w:t>
      </w:r>
      <w:r>
        <w:rPr>
          <w:rFonts w:eastAsia="Times New Roman"/>
          <w:szCs w:val="20"/>
        </w:rPr>
        <w:t xml:space="preserve"> moved to adopt Resolution No. </w:t>
      </w:r>
      <w:r w:rsidR="00070012">
        <w:rPr>
          <w:rFonts w:eastAsia="Times New Roman"/>
          <w:szCs w:val="20"/>
        </w:rPr>
        <w:t>423-2018</w:t>
      </w:r>
      <w:r>
        <w:rPr>
          <w:rFonts w:eastAsia="Times New Roman"/>
          <w:szCs w:val="20"/>
        </w:rPr>
        <w:t xml:space="preserve">, seconded by Mr. </w:t>
      </w:r>
      <w:r w:rsidR="005870EB">
        <w:rPr>
          <w:rFonts w:eastAsia="Times New Roman"/>
          <w:szCs w:val="20"/>
        </w:rPr>
        <w:t>Denesha and Ms. Bell</w:t>
      </w:r>
      <w:r>
        <w:rPr>
          <w:rFonts w:eastAsia="Times New Roman"/>
          <w:szCs w:val="20"/>
        </w:rPr>
        <w:t>, and</w:t>
      </w:r>
      <w:r w:rsidR="005870EB">
        <w:rPr>
          <w:rFonts w:eastAsia="Times New Roman"/>
          <w:szCs w:val="20"/>
        </w:rPr>
        <w:t xml:space="preserve"> carried </w:t>
      </w:r>
      <w:r w:rsidR="00070012">
        <w:rPr>
          <w:rFonts w:eastAsia="Times New Roman"/>
          <w:szCs w:val="24"/>
        </w:rPr>
        <w:t>by a voice vote with thirteen (13) yes votes, and two (2) absent (Hooper and Timmerman).</w:t>
      </w:r>
    </w:p>
    <w:p w:rsidR="00070012" w:rsidRDefault="008E5CB0" w:rsidP="000B3DA3">
      <w:pPr>
        <w:tabs>
          <w:tab w:val="decimal" w:pos="540"/>
          <w:tab w:val="left" w:pos="720"/>
        </w:tabs>
        <w:spacing w:after="0" w:line="240" w:lineRule="auto"/>
        <w:rPr>
          <w:rFonts w:eastAsia="Times New Roman"/>
          <w:bCs/>
          <w:szCs w:val="24"/>
        </w:rPr>
      </w:pPr>
      <w:r w:rsidRPr="003D3AAA">
        <w:rPr>
          <w:rFonts w:eastAsia="Times New Roman"/>
          <w:b/>
          <w:bCs/>
          <w:szCs w:val="24"/>
        </w:rPr>
        <w:t xml:space="preserve">ADJOURNMENT </w:t>
      </w:r>
      <w:r w:rsidR="000B3DA3">
        <w:rPr>
          <w:rFonts w:eastAsia="Times New Roman"/>
          <w:b/>
          <w:bCs/>
          <w:szCs w:val="24"/>
        </w:rPr>
        <w:t>–</w:t>
      </w:r>
      <w:r w:rsidRPr="003D3AAA">
        <w:rPr>
          <w:rFonts w:eastAsia="Times New Roman"/>
          <w:b/>
          <w:bCs/>
          <w:szCs w:val="24"/>
        </w:rPr>
        <w:t xml:space="preserve"> </w:t>
      </w:r>
      <w:r w:rsidR="000B3DA3">
        <w:rPr>
          <w:rFonts w:eastAsia="Times New Roman"/>
          <w:bCs/>
          <w:szCs w:val="24"/>
        </w:rPr>
        <w:t>Chair Acres adjourned the November 19</w:t>
      </w:r>
      <w:r w:rsidR="000B3DA3" w:rsidRPr="000B3DA3">
        <w:rPr>
          <w:rFonts w:eastAsia="Times New Roman"/>
          <w:bCs/>
          <w:szCs w:val="24"/>
          <w:vertAlign w:val="superscript"/>
        </w:rPr>
        <w:t>th</w:t>
      </w:r>
      <w:r w:rsidR="000B3DA3">
        <w:rPr>
          <w:rFonts w:eastAsia="Times New Roman"/>
          <w:bCs/>
          <w:szCs w:val="24"/>
        </w:rPr>
        <w:t xml:space="preserve"> Special Board Meeting at </w:t>
      </w:r>
    </w:p>
    <w:p w:rsidR="00CD1D50" w:rsidRPr="003D3AAA" w:rsidRDefault="005870EB" w:rsidP="000B3DA3">
      <w:pPr>
        <w:tabs>
          <w:tab w:val="decimal" w:pos="540"/>
          <w:tab w:val="left" w:pos="720"/>
        </w:tabs>
        <w:spacing w:after="0" w:line="240" w:lineRule="auto"/>
        <w:rPr>
          <w:szCs w:val="24"/>
        </w:rPr>
      </w:pPr>
      <w:r>
        <w:rPr>
          <w:rFonts w:eastAsia="Times New Roman"/>
          <w:bCs/>
          <w:szCs w:val="24"/>
        </w:rPr>
        <w:t>5:25</w:t>
      </w:r>
      <w:r w:rsidR="000B3DA3">
        <w:rPr>
          <w:rFonts w:eastAsia="Times New Roman"/>
          <w:bCs/>
          <w:szCs w:val="24"/>
        </w:rPr>
        <w:t xml:space="preserve"> p.m., as there was no further business. </w:t>
      </w:r>
    </w:p>
    <w:sectPr w:rsidR="00CD1D50" w:rsidRPr="003D3AAA" w:rsidSect="008E5CB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435" w:right="1440" w:bottom="1440" w:left="1440" w:header="288" w:footer="28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89" w:rsidRDefault="00147D0F">
      <w:pPr>
        <w:spacing w:after="0" w:line="240" w:lineRule="auto"/>
      </w:pPr>
      <w:r>
        <w:separator/>
      </w:r>
    </w:p>
  </w:endnote>
  <w:endnote w:type="continuationSeparator" w:id="0">
    <w:p w:rsidR="00790D89" w:rsidRDefault="0014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5E4" w:rsidRDefault="00B20F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F85">
      <w:rPr>
        <w:rStyle w:val="PageNumber"/>
        <w:noProof/>
      </w:rPr>
      <w:t>2</w:t>
    </w:r>
    <w:r>
      <w:rPr>
        <w:rStyle w:val="PageNumber"/>
      </w:rPr>
      <w:fldChar w:fldCharType="end"/>
    </w:r>
  </w:p>
  <w:p w:rsidR="00DD75E4" w:rsidRDefault="00B20F85">
    <w:pPr>
      <w:spacing w:line="240" w:lineRule="exact"/>
    </w:pPr>
  </w:p>
  <w:p w:rsidR="00DD75E4" w:rsidRDefault="00B20F85">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CA" w:rsidRDefault="00B20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89" w:rsidRDefault="00147D0F">
      <w:pPr>
        <w:spacing w:after="0" w:line="240" w:lineRule="auto"/>
      </w:pPr>
      <w:r>
        <w:separator/>
      </w:r>
    </w:p>
  </w:footnote>
  <w:footnote w:type="continuationSeparator" w:id="0">
    <w:p w:rsidR="00790D89" w:rsidRDefault="00147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D" w:rsidRDefault="00C10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4" w:rsidRDefault="0073079B">
    <w:pPr>
      <w:pStyle w:val="Header"/>
      <w:jc w:val="center"/>
    </w:pPr>
    <w:r>
      <w:t>March 7, 2016</w:t>
    </w:r>
  </w:p>
  <w:p w:rsidR="00DD75E4" w:rsidRDefault="00B20F8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55D" w:rsidRDefault="00C10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A6C"/>
    <w:multiLevelType w:val="hybridMultilevel"/>
    <w:tmpl w:val="76C00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76D6D"/>
    <w:multiLevelType w:val="hybridMultilevel"/>
    <w:tmpl w:val="66CE6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90698D"/>
    <w:multiLevelType w:val="hybridMultilevel"/>
    <w:tmpl w:val="3C144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9F04AD"/>
    <w:multiLevelType w:val="hybridMultilevel"/>
    <w:tmpl w:val="3D2C2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BE7750D"/>
    <w:multiLevelType w:val="hybridMultilevel"/>
    <w:tmpl w:val="89E0C3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CF43B3E"/>
    <w:multiLevelType w:val="hybridMultilevel"/>
    <w:tmpl w:val="1396D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E8334B"/>
    <w:multiLevelType w:val="hybridMultilevel"/>
    <w:tmpl w:val="28F80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B0"/>
    <w:rsid w:val="00020870"/>
    <w:rsid w:val="00035CC9"/>
    <w:rsid w:val="00054225"/>
    <w:rsid w:val="00066040"/>
    <w:rsid w:val="00070012"/>
    <w:rsid w:val="00094C6B"/>
    <w:rsid w:val="000B3DA3"/>
    <w:rsid w:val="000D5E80"/>
    <w:rsid w:val="00110E90"/>
    <w:rsid w:val="00133811"/>
    <w:rsid w:val="001352E2"/>
    <w:rsid w:val="00147D0F"/>
    <w:rsid w:val="0017249B"/>
    <w:rsid w:val="00196202"/>
    <w:rsid w:val="00196564"/>
    <w:rsid w:val="00206771"/>
    <w:rsid w:val="00212F85"/>
    <w:rsid w:val="00230191"/>
    <w:rsid w:val="00257034"/>
    <w:rsid w:val="002667AB"/>
    <w:rsid w:val="002C3EA3"/>
    <w:rsid w:val="00332D30"/>
    <w:rsid w:val="0035492E"/>
    <w:rsid w:val="00356F41"/>
    <w:rsid w:val="003B6B35"/>
    <w:rsid w:val="003D3AAA"/>
    <w:rsid w:val="004229A3"/>
    <w:rsid w:val="00467D91"/>
    <w:rsid w:val="00470A47"/>
    <w:rsid w:val="004D0ECB"/>
    <w:rsid w:val="004E2B57"/>
    <w:rsid w:val="004E6CE4"/>
    <w:rsid w:val="00502C0C"/>
    <w:rsid w:val="00526435"/>
    <w:rsid w:val="00572F41"/>
    <w:rsid w:val="005870EB"/>
    <w:rsid w:val="00587348"/>
    <w:rsid w:val="005B53EF"/>
    <w:rsid w:val="006625B8"/>
    <w:rsid w:val="006C0034"/>
    <w:rsid w:val="006C02DE"/>
    <w:rsid w:val="006D2514"/>
    <w:rsid w:val="00712693"/>
    <w:rsid w:val="0073079B"/>
    <w:rsid w:val="00736610"/>
    <w:rsid w:val="00784122"/>
    <w:rsid w:val="00790D89"/>
    <w:rsid w:val="007A53B9"/>
    <w:rsid w:val="00800C73"/>
    <w:rsid w:val="008300D5"/>
    <w:rsid w:val="00847C09"/>
    <w:rsid w:val="00855C44"/>
    <w:rsid w:val="00857555"/>
    <w:rsid w:val="008770C7"/>
    <w:rsid w:val="008D0B59"/>
    <w:rsid w:val="008E02BF"/>
    <w:rsid w:val="008E5276"/>
    <w:rsid w:val="008E5CB0"/>
    <w:rsid w:val="009069D5"/>
    <w:rsid w:val="009275A8"/>
    <w:rsid w:val="00927D6E"/>
    <w:rsid w:val="009B7BC0"/>
    <w:rsid w:val="00A40D81"/>
    <w:rsid w:val="00A61735"/>
    <w:rsid w:val="00A75424"/>
    <w:rsid w:val="00B007B1"/>
    <w:rsid w:val="00B20F85"/>
    <w:rsid w:val="00B731B6"/>
    <w:rsid w:val="00BE6590"/>
    <w:rsid w:val="00C03952"/>
    <w:rsid w:val="00C1055D"/>
    <w:rsid w:val="00C63CD7"/>
    <w:rsid w:val="00C74CF1"/>
    <w:rsid w:val="00CC245A"/>
    <w:rsid w:val="00CD1D50"/>
    <w:rsid w:val="00CD7EB8"/>
    <w:rsid w:val="00D40207"/>
    <w:rsid w:val="00D700D2"/>
    <w:rsid w:val="00DA6AE3"/>
    <w:rsid w:val="00DD0AFB"/>
    <w:rsid w:val="00E72CBA"/>
    <w:rsid w:val="00E736C5"/>
    <w:rsid w:val="00E978E2"/>
    <w:rsid w:val="00EA5F9D"/>
    <w:rsid w:val="00EC584A"/>
    <w:rsid w:val="00F15D77"/>
    <w:rsid w:val="00F37579"/>
    <w:rsid w:val="00F54CF3"/>
    <w:rsid w:val="00F7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36C5"/>
    <w:pPr>
      <w:keepNext/>
      <w:spacing w:after="0" w:line="240" w:lineRule="auto"/>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B0"/>
  </w:style>
  <w:style w:type="paragraph" w:styleId="Footer">
    <w:name w:val="footer"/>
    <w:basedOn w:val="Normal"/>
    <w:link w:val="FooterChar"/>
    <w:uiPriority w:val="99"/>
    <w:semiHidden/>
    <w:unhideWhenUsed/>
    <w:rsid w:val="008E5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CB0"/>
  </w:style>
  <w:style w:type="character" w:styleId="PageNumber">
    <w:name w:val="page number"/>
    <w:basedOn w:val="DefaultParagraphFont"/>
    <w:rsid w:val="008E5CB0"/>
  </w:style>
  <w:style w:type="paragraph" w:styleId="NoSpacing">
    <w:name w:val="No Spacing"/>
    <w:uiPriority w:val="1"/>
    <w:qFormat/>
    <w:rsid w:val="00800C73"/>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E736C5"/>
    <w:rPr>
      <w:rFonts w:eastAsia="Times New Roman"/>
      <w:b/>
      <w:szCs w:val="20"/>
    </w:rPr>
  </w:style>
  <w:style w:type="paragraph" w:styleId="NormalWeb">
    <w:name w:val="Normal (Web)"/>
    <w:basedOn w:val="Normal"/>
    <w:uiPriority w:val="99"/>
    <w:unhideWhenUsed/>
    <w:rsid w:val="00A75424"/>
    <w:pPr>
      <w:spacing w:before="100" w:beforeAutospacing="1" w:after="100" w:afterAutospacing="1" w:line="240" w:lineRule="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736C5"/>
    <w:pPr>
      <w:keepNext/>
      <w:spacing w:after="0" w:line="240" w:lineRule="auto"/>
      <w:jc w:val="center"/>
      <w:outlineLvl w:val="0"/>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CB0"/>
  </w:style>
  <w:style w:type="paragraph" w:styleId="Footer">
    <w:name w:val="footer"/>
    <w:basedOn w:val="Normal"/>
    <w:link w:val="FooterChar"/>
    <w:uiPriority w:val="99"/>
    <w:semiHidden/>
    <w:unhideWhenUsed/>
    <w:rsid w:val="008E5C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5CB0"/>
  </w:style>
  <w:style w:type="character" w:styleId="PageNumber">
    <w:name w:val="page number"/>
    <w:basedOn w:val="DefaultParagraphFont"/>
    <w:rsid w:val="008E5CB0"/>
  </w:style>
  <w:style w:type="paragraph" w:styleId="NoSpacing">
    <w:name w:val="No Spacing"/>
    <w:uiPriority w:val="1"/>
    <w:qFormat/>
    <w:rsid w:val="00800C73"/>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rsid w:val="00E736C5"/>
    <w:rPr>
      <w:rFonts w:eastAsia="Times New Roman"/>
      <w:b/>
      <w:szCs w:val="20"/>
    </w:rPr>
  </w:style>
  <w:style w:type="paragraph" w:styleId="NormalWeb">
    <w:name w:val="Normal (Web)"/>
    <w:basedOn w:val="Normal"/>
    <w:uiPriority w:val="99"/>
    <w:unhideWhenUsed/>
    <w:rsid w:val="00A75424"/>
    <w:pPr>
      <w:spacing w:before="100" w:beforeAutospacing="1" w:after="100" w:afterAutospacing="1"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Rebecca</dc:creator>
  <cp:lastModifiedBy>Pearson, Kelly</cp:lastModifiedBy>
  <cp:revision>6</cp:revision>
  <cp:lastPrinted>2018-11-16T21:02:00Z</cp:lastPrinted>
  <dcterms:created xsi:type="dcterms:W3CDTF">2018-11-19T21:12:00Z</dcterms:created>
  <dcterms:modified xsi:type="dcterms:W3CDTF">2018-11-30T20:58:00Z</dcterms:modified>
</cp:coreProperties>
</file>